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AE1ED1" w:rsidRDefault="00204826" w:rsidP="00AE1ED1">
      <w:pPr>
        <w:spacing w:after="0" w:line="240" w:lineRule="auto"/>
        <w:jc w:val="center"/>
        <w:rPr>
          <w:rFonts w:ascii="Georgia" w:hAnsi="Georgia"/>
          <w:b/>
          <w:noProof/>
          <w:color w:val="00245D"/>
          <w:sz w:val="44"/>
          <w:szCs w:val="44"/>
        </w:rPr>
      </w:pPr>
      <w:r>
        <w:rPr>
          <w:rFonts w:ascii="Georgia" w:hAnsi="Georgia"/>
          <w:b/>
          <w:noProof/>
          <w:color w:val="00245D"/>
          <w:sz w:val="44"/>
          <w:szCs w:val="44"/>
        </w:rPr>
        <w:t>PROGRAM</w:t>
      </w:r>
      <w:r w:rsidR="00AE1ED1">
        <w:rPr>
          <w:rFonts w:ascii="Georgia" w:hAnsi="Georgia"/>
          <w:b/>
          <w:noProof/>
          <w:color w:val="00245D"/>
          <w:sz w:val="44"/>
          <w:szCs w:val="44"/>
        </w:rPr>
        <w:t xml:space="preserve"> APPLICATION</w:t>
      </w:r>
      <w:r w:rsidR="00AE1ED1" w:rsidRPr="00D4657A">
        <w:rPr>
          <w:rFonts w:ascii="Georgia" w:hAnsi="Georgia"/>
          <w:b/>
          <w:noProof/>
          <w:color w:val="00245D"/>
          <w:sz w:val="44"/>
          <w:szCs w:val="44"/>
        </w:rPr>
        <w:t xml:space="preserve"> </w:t>
      </w:r>
      <w:r w:rsidR="00AE1ED1"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325262" w:rsidRPr="00A42F7A" w:rsidRDefault="00325262" w:rsidP="00AE1ED1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</w:p>
    <w:p w:rsidR="003222DE" w:rsidRDefault="00D15062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Radiologic Technology</w:t>
      </w:r>
      <w:r w:rsidR="0058271D">
        <w:rPr>
          <w:rFonts w:ascii="Georgia" w:hAnsi="Georgia"/>
          <w:b/>
          <w:color w:val="00245D"/>
          <w:sz w:val="32"/>
          <w:szCs w:val="32"/>
        </w:rPr>
        <w:t xml:space="preserve"> (RAD) Program</w:t>
      </w:r>
    </w:p>
    <w:p w:rsidR="00325262" w:rsidRDefault="00325262" w:rsidP="00325262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19BA">
        <w:rPr>
          <w:rFonts w:ascii="Georgia" w:hAnsi="Georgia"/>
          <w:b/>
          <w:color w:val="00245D"/>
          <w:sz w:val="20"/>
        </w:rPr>
        <w:t xml:space="preserve">This is </w:t>
      </w:r>
      <w:r w:rsidRPr="00E75AAC">
        <w:rPr>
          <w:rFonts w:ascii="Georgia" w:hAnsi="Georgia"/>
          <w:b/>
          <w:color w:val="00245D"/>
          <w:sz w:val="20"/>
          <w:u w:val="single"/>
        </w:rPr>
        <w:t>NOT</w:t>
      </w:r>
      <w:r w:rsidRPr="00C819BA">
        <w:rPr>
          <w:rFonts w:ascii="Georgia" w:hAnsi="Georgia"/>
          <w:b/>
          <w:color w:val="00245D"/>
          <w:sz w:val="20"/>
        </w:rPr>
        <w:t xml:space="preserve"> the application.</w:t>
      </w:r>
      <w:r>
        <w:rPr>
          <w:rFonts w:ascii="Georgia" w:hAnsi="Georgia"/>
          <w:b/>
          <w:color w:val="00245D"/>
          <w:sz w:val="20"/>
        </w:rPr>
        <w:t xml:space="preserve"> Please do not submit.</w:t>
      </w:r>
      <w:r w:rsidRPr="00C80800">
        <w:rPr>
          <w:rFonts w:ascii="Georgia" w:hAnsi="Georgia"/>
          <w:color w:val="00245D"/>
          <w:sz w:val="20"/>
        </w:rPr>
        <w:t xml:space="preserve"> 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application.</w:t>
      </w:r>
    </w:p>
    <w:p w:rsidR="003222DE" w:rsidRDefault="00204826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8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2927AC" w:rsidRDefault="002927AC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D371C2" w:rsidRDefault="00D371C2" w:rsidP="00D371C2">
      <w:pPr>
        <w:spacing w:after="0" w:line="240" w:lineRule="auto"/>
        <w:jc w:val="center"/>
        <w:rPr>
          <w:rFonts w:ascii="Arial" w:hAnsi="Arial" w:cs="Arial"/>
          <w:b/>
          <w:color w:val="00245D"/>
          <w:sz w:val="26"/>
          <w:szCs w:val="26"/>
        </w:rPr>
      </w:pPr>
      <w:r>
        <w:rPr>
          <w:rFonts w:ascii="Arial" w:hAnsi="Arial" w:cs="Arial"/>
          <w:b/>
          <w:color w:val="00245D"/>
          <w:sz w:val="26"/>
          <w:szCs w:val="26"/>
        </w:rPr>
        <w:t xml:space="preserve">Section 1: </w:t>
      </w:r>
      <w:r w:rsidRPr="000F0B97">
        <w:rPr>
          <w:rFonts w:ascii="Arial" w:hAnsi="Arial" w:cs="Arial"/>
          <w:b/>
          <w:color w:val="00245D"/>
          <w:sz w:val="26"/>
          <w:szCs w:val="26"/>
        </w:rPr>
        <w:t xml:space="preserve">Program-Ready GPA </w:t>
      </w:r>
    </w:p>
    <w:p w:rsidR="00325262" w:rsidRPr="000F0B97" w:rsidRDefault="00325262" w:rsidP="00D371C2">
      <w:pPr>
        <w:spacing w:after="0" w:line="240" w:lineRule="auto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D371C2" w:rsidRDefault="00D371C2" w:rsidP="00D371C2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 w:rsidRPr="00325262">
        <w:rPr>
          <w:rFonts w:ascii="Georgia" w:hAnsi="Georgia"/>
          <w:b/>
          <w:color w:val="00245D"/>
          <w:sz w:val="20"/>
        </w:rPr>
        <w:t xml:space="preserve">A program ready GPA calculator </w:t>
      </w:r>
      <w:proofErr w:type="gramStart"/>
      <w:r w:rsidRPr="00325262">
        <w:rPr>
          <w:rFonts w:ascii="Georgia" w:hAnsi="Georgia"/>
          <w:b/>
          <w:color w:val="00245D"/>
          <w:sz w:val="20"/>
        </w:rPr>
        <w:t>can be found</w:t>
      </w:r>
      <w:proofErr w:type="gramEnd"/>
      <w:r w:rsidRPr="00325262">
        <w:rPr>
          <w:rFonts w:ascii="Georgia" w:hAnsi="Georgia"/>
          <w:b/>
          <w:color w:val="00245D"/>
          <w:sz w:val="20"/>
        </w:rPr>
        <w:t xml:space="preserve"> on the following webpage:</w:t>
      </w:r>
      <w:r>
        <w:rPr>
          <w:rFonts w:ascii="Georgia" w:hAnsi="Georgia"/>
          <w:b/>
          <w:color w:val="00245D"/>
          <w:sz w:val="20"/>
        </w:rPr>
        <w:t xml:space="preserve"> </w:t>
      </w:r>
      <w:hyperlink r:id="rId9" w:history="1">
        <w:r>
          <w:rPr>
            <w:rStyle w:val="Hyperlink"/>
            <w:b/>
          </w:rPr>
          <w:t>https://websrv.ptc.edu/program_ready_gpa_calc</w:t>
        </w:r>
      </w:hyperlink>
    </w:p>
    <w:p w:rsidR="0058271D" w:rsidRDefault="0058271D" w:rsidP="00980FCE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58271D" w:rsidRPr="004E6AB5" w:rsidRDefault="0058271D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10"/>
          <w:szCs w:val="10"/>
        </w:rPr>
      </w:pPr>
    </w:p>
    <w:p w:rsidR="00B53140" w:rsidRPr="00207995" w:rsidRDefault="00B53140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</w:t>
      </w:r>
      <w:r w:rsidR="00207995" w:rsidRPr="00207995">
        <w:rPr>
          <w:rFonts w:ascii="Arial" w:hAnsi="Arial" w:cs="Arial"/>
          <w:i/>
          <w:color w:val="00245D"/>
          <w:sz w:val="20"/>
          <w:szCs w:val="20"/>
        </w:rPr>
        <w:t>using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the highest grades on </w:t>
      </w:r>
      <w:r w:rsidR="00F86701"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</w:t>
      </w:r>
      <w:r w:rsidR="00A42F7A" w:rsidRPr="00207995">
        <w:rPr>
          <w:rFonts w:ascii="Arial" w:hAnsi="Arial" w:cs="Arial"/>
          <w:i/>
          <w:color w:val="00245D"/>
          <w:sz w:val="20"/>
          <w:szCs w:val="20"/>
        </w:rPr>
        <w:t>:</w:t>
      </w:r>
    </w:p>
    <w:p w:rsidR="00B53140" w:rsidRDefault="00D15062" w:rsidP="003222DE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>
        <w:rPr>
          <w:rFonts w:ascii="Arial Narrow" w:hAnsi="Arial Narrow" w:cs="Arial"/>
          <w:b/>
          <w:i/>
          <w:color w:val="00245D"/>
        </w:rPr>
        <w:t>BIO 210</w:t>
      </w:r>
      <w:r w:rsidR="00D371C2">
        <w:rPr>
          <w:rFonts w:ascii="Arial Narrow" w:hAnsi="Arial Narrow" w:cs="Arial"/>
          <w:b/>
          <w:i/>
          <w:color w:val="00245D"/>
        </w:rPr>
        <w:t xml:space="preserve">: </w:t>
      </w:r>
      <w:r w:rsidR="00943C4E">
        <w:rPr>
          <w:rFonts w:ascii="Arial Narrow" w:hAnsi="Arial Narrow" w:cs="Arial"/>
          <w:b/>
          <w:i/>
          <w:color w:val="00245D"/>
        </w:rPr>
        <w:t xml:space="preserve">___ </w:t>
      </w:r>
      <w:r w:rsidR="00EF4BAB">
        <w:rPr>
          <w:rFonts w:ascii="Arial Narrow" w:hAnsi="Arial Narrow" w:cs="Arial"/>
          <w:b/>
          <w:i/>
          <w:color w:val="00245D"/>
        </w:rPr>
        <w:t xml:space="preserve">BIO 211: ___ </w:t>
      </w:r>
      <w:r w:rsidR="00207995" w:rsidRPr="00470087">
        <w:rPr>
          <w:rFonts w:ascii="Arial Narrow" w:hAnsi="Arial Narrow" w:cs="Arial"/>
          <w:b/>
          <w:i/>
          <w:color w:val="00245D"/>
        </w:rPr>
        <w:t>ENG 101:</w:t>
      </w:r>
      <w:r w:rsidR="00943C4E"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___</w:t>
      </w:r>
      <w:r w:rsidR="00D371C2">
        <w:rPr>
          <w:rFonts w:ascii="Arial Narrow" w:hAnsi="Arial Narrow" w:cs="Arial"/>
          <w:b/>
          <w:i/>
          <w:color w:val="00245D"/>
        </w:rPr>
        <w:t xml:space="preserve"> </w:t>
      </w:r>
      <w:r w:rsidR="00A42F7A" w:rsidRPr="00470087">
        <w:rPr>
          <w:rFonts w:ascii="Arial Narrow" w:hAnsi="Arial Narrow" w:cs="Arial"/>
          <w:b/>
          <w:i/>
          <w:color w:val="00245D"/>
        </w:rPr>
        <w:t>MAT 1</w:t>
      </w:r>
      <w:r w:rsidR="001F0842">
        <w:rPr>
          <w:rFonts w:ascii="Arial Narrow" w:hAnsi="Arial Narrow" w:cs="Arial"/>
          <w:b/>
          <w:i/>
          <w:color w:val="00245D"/>
        </w:rPr>
        <w:t>02</w:t>
      </w:r>
      <w:r>
        <w:rPr>
          <w:rFonts w:ascii="Arial Narrow" w:hAnsi="Arial Narrow" w:cs="Arial"/>
          <w:b/>
          <w:i/>
          <w:color w:val="00245D"/>
        </w:rPr>
        <w:t>/120</w:t>
      </w:r>
      <w:r w:rsidR="00207995" w:rsidRPr="00470087">
        <w:rPr>
          <w:rFonts w:ascii="Arial Narrow" w:hAnsi="Arial Narrow" w:cs="Arial"/>
          <w:b/>
          <w:i/>
          <w:color w:val="00245D"/>
        </w:rPr>
        <w:t>:</w:t>
      </w:r>
      <w:r w:rsidR="00943C4E"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___</w:t>
      </w:r>
      <w:r w:rsidR="00943C4E">
        <w:rPr>
          <w:rFonts w:ascii="Arial Narrow" w:hAnsi="Arial Narrow" w:cs="Arial"/>
          <w:b/>
          <w:i/>
          <w:color w:val="00245D"/>
        </w:rPr>
        <w:t xml:space="preserve"> </w:t>
      </w:r>
      <w:r w:rsidR="001F0842">
        <w:rPr>
          <w:rFonts w:ascii="Arial Narrow" w:hAnsi="Arial Narrow" w:cs="Arial"/>
          <w:b/>
          <w:i/>
          <w:color w:val="00245D"/>
        </w:rPr>
        <w:t>PSY 201</w:t>
      </w:r>
      <w:r w:rsidR="00D371C2">
        <w:rPr>
          <w:rFonts w:ascii="Arial Narrow" w:hAnsi="Arial Narrow" w:cs="Arial"/>
          <w:b/>
          <w:i/>
          <w:color w:val="00245D"/>
        </w:rPr>
        <w:t>:</w:t>
      </w:r>
      <w:r w:rsidR="00943C4E">
        <w:rPr>
          <w:rFonts w:ascii="Arial Narrow" w:hAnsi="Arial Narrow" w:cs="Arial"/>
          <w:b/>
          <w:i/>
          <w:color w:val="00245D"/>
        </w:rPr>
        <w:t xml:space="preserve"> </w:t>
      </w:r>
      <w:r w:rsidR="001F0842">
        <w:rPr>
          <w:rFonts w:ascii="Arial Narrow" w:hAnsi="Arial Narrow" w:cs="Arial"/>
          <w:b/>
          <w:i/>
          <w:color w:val="00245D"/>
        </w:rPr>
        <w:t>___</w:t>
      </w:r>
      <w:r w:rsidR="00D371C2">
        <w:rPr>
          <w:rFonts w:ascii="Arial Narrow" w:hAnsi="Arial Narrow" w:cs="Arial"/>
          <w:b/>
          <w:i/>
          <w:color w:val="00245D"/>
        </w:rPr>
        <w:t xml:space="preserve"> </w:t>
      </w:r>
      <w:r w:rsidR="00493315">
        <w:rPr>
          <w:rFonts w:ascii="Arial Narrow" w:hAnsi="Arial Narrow" w:cs="Arial"/>
          <w:b/>
          <w:i/>
          <w:color w:val="00245D"/>
        </w:rPr>
        <w:t>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</w:p>
    <w:p w:rsidR="00561EEC" w:rsidRPr="00470087" w:rsidRDefault="00561EEC" w:rsidP="003222DE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</w:p>
    <w:p w:rsidR="00207995" w:rsidRPr="00207995" w:rsidRDefault="00207995" w:rsidP="003222DE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561EEC" w:rsidRPr="00FE06EA" w:rsidTr="00E30BFA">
        <w:tc>
          <w:tcPr>
            <w:tcW w:w="9436" w:type="dxa"/>
          </w:tcPr>
          <w:p w:rsidR="00561EEC" w:rsidRPr="00FE06EA" w:rsidRDefault="00561EEC" w:rsidP="00E30BFA">
            <w:pPr>
              <w:tabs>
                <w:tab w:val="left" w:pos="1200"/>
                <w:tab w:val="center" w:pos="4610"/>
              </w:tabs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Points</w:t>
            </w:r>
          </w:p>
        </w:tc>
      </w:tr>
      <w:tr w:rsidR="00561EEC" w:rsidRPr="00FE06EA" w:rsidTr="00E30BFA">
        <w:tc>
          <w:tcPr>
            <w:tcW w:w="9436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4.0</w:t>
            </w:r>
          </w:p>
        </w:tc>
        <w:tc>
          <w:tcPr>
            <w:tcW w:w="1354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45</w:t>
            </w:r>
          </w:p>
        </w:tc>
      </w:tr>
      <w:tr w:rsidR="00561EEC" w:rsidRPr="00FE06EA" w:rsidTr="00E30BFA">
        <w:tc>
          <w:tcPr>
            <w:tcW w:w="9436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3.75 – 3.99</w:t>
            </w:r>
          </w:p>
        </w:tc>
        <w:tc>
          <w:tcPr>
            <w:tcW w:w="1354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40</w:t>
            </w:r>
          </w:p>
        </w:tc>
      </w:tr>
      <w:tr w:rsidR="00561EEC" w:rsidRPr="00FE06EA" w:rsidTr="00E30BFA">
        <w:tc>
          <w:tcPr>
            <w:tcW w:w="9436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3.5 – 3.74</w:t>
            </w:r>
          </w:p>
        </w:tc>
        <w:tc>
          <w:tcPr>
            <w:tcW w:w="1354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35</w:t>
            </w:r>
          </w:p>
        </w:tc>
      </w:tr>
      <w:tr w:rsidR="00561EEC" w:rsidRPr="00FE06EA" w:rsidTr="00E30BFA">
        <w:trPr>
          <w:trHeight w:val="107"/>
        </w:trPr>
        <w:tc>
          <w:tcPr>
            <w:tcW w:w="9436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3.25 – 3.49</w:t>
            </w:r>
          </w:p>
        </w:tc>
        <w:tc>
          <w:tcPr>
            <w:tcW w:w="1354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30</w:t>
            </w:r>
          </w:p>
        </w:tc>
      </w:tr>
      <w:tr w:rsidR="00561EEC" w:rsidRPr="00FE06EA" w:rsidTr="00E30BFA">
        <w:tc>
          <w:tcPr>
            <w:tcW w:w="9436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3.0 – 3.24</w:t>
            </w:r>
          </w:p>
        </w:tc>
        <w:tc>
          <w:tcPr>
            <w:tcW w:w="1354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561EEC" w:rsidRPr="00FE06EA" w:rsidTr="00E30BFA">
        <w:tc>
          <w:tcPr>
            <w:tcW w:w="9436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2.75 – 2.99</w:t>
            </w:r>
          </w:p>
        </w:tc>
        <w:tc>
          <w:tcPr>
            <w:tcW w:w="1354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561EEC" w:rsidRPr="00FE06EA" w:rsidTr="00E30BFA">
        <w:tc>
          <w:tcPr>
            <w:tcW w:w="9436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2.5  - 2.74</w:t>
            </w:r>
          </w:p>
        </w:tc>
        <w:tc>
          <w:tcPr>
            <w:tcW w:w="1354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561EEC" w:rsidRPr="00FE06EA" w:rsidTr="00E30BFA">
        <w:tc>
          <w:tcPr>
            <w:tcW w:w="9436" w:type="dxa"/>
            <w:shd w:val="clear" w:color="auto" w:fill="D9D9D9" w:themeFill="background1" w:themeFillShade="D9"/>
          </w:tcPr>
          <w:p w:rsidR="00561EEC" w:rsidRPr="00FE06EA" w:rsidRDefault="00561EEC" w:rsidP="00E30BFA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45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FB6DBF" w:rsidRDefault="00FB6DBF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60A3A" w:rsidRDefault="00E60A3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60A3A" w:rsidRPr="00207995" w:rsidRDefault="00E60A3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561EEC" w:rsidRDefault="00561EEC" w:rsidP="00561EEC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561EEC" w:rsidRDefault="00561EEC" w:rsidP="00561EEC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>Section 2:  Residency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561EEC" w:rsidRPr="00FE06EA" w:rsidTr="00E30BFA">
        <w:trPr>
          <w:trHeight w:val="287"/>
        </w:trPr>
        <w:tc>
          <w:tcPr>
            <w:tcW w:w="9445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  <w:tc>
          <w:tcPr>
            <w:tcW w:w="1350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561EEC" w:rsidRPr="00FE06EA" w:rsidTr="00E30BFA">
        <w:trPr>
          <w:trHeight w:val="260"/>
        </w:trPr>
        <w:tc>
          <w:tcPr>
            <w:tcW w:w="9445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Applicant resides in 7 county service area</w:t>
            </w:r>
          </w:p>
        </w:tc>
        <w:tc>
          <w:tcPr>
            <w:tcW w:w="1350" w:type="dxa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561EEC" w:rsidRPr="00FE06EA" w:rsidTr="00E30BFA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561EEC" w:rsidRPr="00FE06EA" w:rsidRDefault="00561EEC" w:rsidP="00E30BFA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5)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61EEC" w:rsidRPr="00FE06EA" w:rsidRDefault="00561EEC" w:rsidP="00E30BFA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561EEC" w:rsidRDefault="00561EEC" w:rsidP="00561EEC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561EEC" w:rsidRDefault="00561EEC" w:rsidP="00E60A3A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E60A3A" w:rsidRDefault="00E60A3A" w:rsidP="00E60A3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60A3A" w:rsidRDefault="00E60A3A" w:rsidP="00E60A3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60A3A" w:rsidRDefault="00E60A3A" w:rsidP="00E60A3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60A3A" w:rsidRPr="00207995" w:rsidRDefault="00E60A3A" w:rsidP="00E60A3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E60A3A" w:rsidRPr="00207995" w:rsidTr="00CB4B68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E60A3A" w:rsidRPr="00207995" w:rsidRDefault="00E60A3A" w:rsidP="00CB4B68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 w:rsidR="00561EEC">
              <w:rPr>
                <w:rFonts w:ascii="Arial" w:hAnsi="Arial" w:cs="Arial"/>
                <w:b/>
                <w:color w:val="00245D"/>
                <w:sz w:val="20"/>
                <w:szCs w:val="20"/>
              </w:rPr>
              <w:t>5</w:t>
            </w:r>
            <w:r w:rsidR="00EF4BAB">
              <w:rPr>
                <w:rFonts w:ascii="Arial" w:hAnsi="Arial" w:cs="Arial"/>
                <w:b/>
                <w:color w:val="00245D"/>
                <w:sz w:val="20"/>
                <w:szCs w:val="20"/>
              </w:rPr>
              <w:t>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60A3A" w:rsidRPr="00207995" w:rsidRDefault="00E60A3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E60A3A" w:rsidRDefault="00E60A3A" w:rsidP="004E6AB5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E60A3A" w:rsidRDefault="00E60A3A" w:rsidP="004E6AB5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4E6AB5" w:rsidRPr="00F04927" w:rsidRDefault="004E6AB5" w:rsidP="004E6AB5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b/>
          <w:i/>
          <w:color w:val="C00000"/>
          <w:sz w:val="20"/>
        </w:rPr>
        <w:t xml:space="preserve">In the event of a tie, the student with the earliest priority date </w:t>
      </w:r>
      <w:proofErr w:type="gramStart"/>
      <w:r>
        <w:rPr>
          <w:rFonts w:ascii="Arial" w:hAnsi="Arial" w:cs="Arial"/>
          <w:b/>
          <w:i/>
          <w:color w:val="C00000"/>
          <w:sz w:val="20"/>
        </w:rPr>
        <w:t>will be selected</w:t>
      </w:r>
      <w:proofErr w:type="gramEnd"/>
      <w:r>
        <w:rPr>
          <w:rFonts w:ascii="Arial" w:hAnsi="Arial" w:cs="Arial"/>
          <w:b/>
          <w:i/>
          <w:color w:val="C00000"/>
          <w:sz w:val="20"/>
        </w:rPr>
        <w:t>.</w:t>
      </w:r>
    </w:p>
    <w:p w:rsidR="00D15062" w:rsidRPr="00F04927" w:rsidRDefault="00D15062" w:rsidP="004E6AB5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bookmarkStart w:id="0" w:name="_GoBack"/>
      <w:bookmarkEnd w:id="0"/>
    </w:p>
    <w:sectPr w:rsidR="00D15062" w:rsidRPr="00F04927" w:rsidSect="004B13C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D6" w:rsidRDefault="005E61D6" w:rsidP="0024615F">
      <w:pPr>
        <w:spacing w:after="0" w:line="240" w:lineRule="auto"/>
      </w:pPr>
      <w:r>
        <w:separator/>
      </w:r>
    </w:p>
  </w:endnote>
  <w:endnote w:type="continuationSeparator" w:id="0">
    <w:p w:rsidR="005E61D6" w:rsidRDefault="005E61D6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CE" w:rsidRDefault="00175FCE" w:rsidP="00175FCE">
    <w:pPr>
      <w:pStyle w:val="Footer"/>
      <w:jc w:val="right"/>
    </w:pPr>
    <w:r>
      <w:t xml:space="preserve">Updated: </w:t>
    </w:r>
    <w:r w:rsidR="00204826">
      <w:t>12</w:t>
    </w:r>
    <w:r>
      <w:t>/</w:t>
    </w:r>
    <w:r w:rsidR="00204826">
      <w:t>12</w:t>
    </w:r>
    <w:r>
      <w:t>/2018</w:t>
    </w:r>
  </w:p>
  <w:p w:rsidR="00486FF7" w:rsidRDefault="00486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D6" w:rsidRDefault="005E61D6" w:rsidP="0024615F">
      <w:pPr>
        <w:spacing w:after="0" w:line="240" w:lineRule="auto"/>
      </w:pPr>
      <w:r>
        <w:separator/>
      </w:r>
    </w:p>
  </w:footnote>
  <w:footnote w:type="continuationSeparator" w:id="0">
    <w:p w:rsidR="005E61D6" w:rsidRDefault="005E61D6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F7" w:rsidRDefault="002048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282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F7" w:rsidRDefault="00DA1DD4">
    <w:pPr>
      <w:pStyle w:val="Header"/>
    </w:pPr>
    <w:r>
      <w:ptab w:relativeTo="margin" w:alignment="center" w:leader="none"/>
    </w:r>
    <w:r>
      <w:ptab w:relativeTo="margin" w:alignment="right" w:leader="none"/>
    </w:r>
    <w:r w:rsidR="0020482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283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t>Effective Fall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F7" w:rsidRDefault="002048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281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ECE"/>
    <w:rsid w:val="0001398C"/>
    <w:rsid w:val="0002408C"/>
    <w:rsid w:val="00034C4D"/>
    <w:rsid w:val="00036BB4"/>
    <w:rsid w:val="00052311"/>
    <w:rsid w:val="00052AC7"/>
    <w:rsid w:val="00067EBC"/>
    <w:rsid w:val="000909D6"/>
    <w:rsid w:val="00096E67"/>
    <w:rsid w:val="000B169A"/>
    <w:rsid w:val="000B32D1"/>
    <w:rsid w:val="000B43D6"/>
    <w:rsid w:val="000C15AA"/>
    <w:rsid w:val="000D4FAA"/>
    <w:rsid w:val="000D59AB"/>
    <w:rsid w:val="000E2C7A"/>
    <w:rsid w:val="0011181D"/>
    <w:rsid w:val="00132524"/>
    <w:rsid w:val="0013655B"/>
    <w:rsid w:val="00152A0B"/>
    <w:rsid w:val="00160FE1"/>
    <w:rsid w:val="001655A0"/>
    <w:rsid w:val="00175FCE"/>
    <w:rsid w:val="00191681"/>
    <w:rsid w:val="001A1E36"/>
    <w:rsid w:val="001A4C12"/>
    <w:rsid w:val="001A6F61"/>
    <w:rsid w:val="001A7F13"/>
    <w:rsid w:val="001C578B"/>
    <w:rsid w:val="001C7CE8"/>
    <w:rsid w:val="001D18DD"/>
    <w:rsid w:val="001F0842"/>
    <w:rsid w:val="001F3BFE"/>
    <w:rsid w:val="00204826"/>
    <w:rsid w:val="00207995"/>
    <w:rsid w:val="0021694E"/>
    <w:rsid w:val="00242FD0"/>
    <w:rsid w:val="002438E5"/>
    <w:rsid w:val="0024615F"/>
    <w:rsid w:val="002479A0"/>
    <w:rsid w:val="0026688C"/>
    <w:rsid w:val="0027657C"/>
    <w:rsid w:val="002927AC"/>
    <w:rsid w:val="002B686F"/>
    <w:rsid w:val="002C088B"/>
    <w:rsid w:val="002C5FCF"/>
    <w:rsid w:val="002D3D5F"/>
    <w:rsid w:val="002E0579"/>
    <w:rsid w:val="00320F2A"/>
    <w:rsid w:val="003222DE"/>
    <w:rsid w:val="00325262"/>
    <w:rsid w:val="0034024A"/>
    <w:rsid w:val="003561A2"/>
    <w:rsid w:val="0035789C"/>
    <w:rsid w:val="00381A81"/>
    <w:rsid w:val="00381C47"/>
    <w:rsid w:val="003864C2"/>
    <w:rsid w:val="003D37FE"/>
    <w:rsid w:val="003D3C4E"/>
    <w:rsid w:val="003E1E73"/>
    <w:rsid w:val="003E4B45"/>
    <w:rsid w:val="00405CEC"/>
    <w:rsid w:val="0042021A"/>
    <w:rsid w:val="00456E92"/>
    <w:rsid w:val="00470087"/>
    <w:rsid w:val="00486FF7"/>
    <w:rsid w:val="00493315"/>
    <w:rsid w:val="004B13C1"/>
    <w:rsid w:val="004C1939"/>
    <w:rsid w:val="004C2BAB"/>
    <w:rsid w:val="004E05AA"/>
    <w:rsid w:val="004E0710"/>
    <w:rsid w:val="004E6AB5"/>
    <w:rsid w:val="00502E7F"/>
    <w:rsid w:val="00531883"/>
    <w:rsid w:val="00561EEC"/>
    <w:rsid w:val="0058271D"/>
    <w:rsid w:val="00597F75"/>
    <w:rsid w:val="005A29CE"/>
    <w:rsid w:val="005A4432"/>
    <w:rsid w:val="005B5A2B"/>
    <w:rsid w:val="005E61D6"/>
    <w:rsid w:val="005F1C5C"/>
    <w:rsid w:val="005F6FA4"/>
    <w:rsid w:val="0061612B"/>
    <w:rsid w:val="00643065"/>
    <w:rsid w:val="00655FCD"/>
    <w:rsid w:val="006657EB"/>
    <w:rsid w:val="00683926"/>
    <w:rsid w:val="006A4CAA"/>
    <w:rsid w:val="006B7B70"/>
    <w:rsid w:val="006C4BFA"/>
    <w:rsid w:val="006C78E0"/>
    <w:rsid w:val="006D5DAD"/>
    <w:rsid w:val="00711EB2"/>
    <w:rsid w:val="00751B46"/>
    <w:rsid w:val="00762884"/>
    <w:rsid w:val="00775062"/>
    <w:rsid w:val="0078322E"/>
    <w:rsid w:val="00786228"/>
    <w:rsid w:val="007B5318"/>
    <w:rsid w:val="007C4A0C"/>
    <w:rsid w:val="0081272F"/>
    <w:rsid w:val="00813772"/>
    <w:rsid w:val="00813FC8"/>
    <w:rsid w:val="008165B5"/>
    <w:rsid w:val="00834CE4"/>
    <w:rsid w:val="00846E0F"/>
    <w:rsid w:val="008770C5"/>
    <w:rsid w:val="008A119B"/>
    <w:rsid w:val="008A22F4"/>
    <w:rsid w:val="008A5647"/>
    <w:rsid w:val="008B4AEF"/>
    <w:rsid w:val="008C16E1"/>
    <w:rsid w:val="008E26A4"/>
    <w:rsid w:val="00907813"/>
    <w:rsid w:val="00916916"/>
    <w:rsid w:val="00925D05"/>
    <w:rsid w:val="00943C4E"/>
    <w:rsid w:val="00980FCE"/>
    <w:rsid w:val="0099742A"/>
    <w:rsid w:val="009A0E30"/>
    <w:rsid w:val="009B5270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1D26"/>
    <w:rsid w:val="00AB6F8B"/>
    <w:rsid w:val="00AE1ED1"/>
    <w:rsid w:val="00AE2298"/>
    <w:rsid w:val="00B0512B"/>
    <w:rsid w:val="00B15009"/>
    <w:rsid w:val="00B33C2F"/>
    <w:rsid w:val="00B37E5A"/>
    <w:rsid w:val="00B50C5D"/>
    <w:rsid w:val="00B53140"/>
    <w:rsid w:val="00C02C51"/>
    <w:rsid w:val="00C461DB"/>
    <w:rsid w:val="00C47E06"/>
    <w:rsid w:val="00C53089"/>
    <w:rsid w:val="00C80800"/>
    <w:rsid w:val="00C819BA"/>
    <w:rsid w:val="00C85ED7"/>
    <w:rsid w:val="00CA25FA"/>
    <w:rsid w:val="00CB3457"/>
    <w:rsid w:val="00CB6A8E"/>
    <w:rsid w:val="00CB6C30"/>
    <w:rsid w:val="00CF07A8"/>
    <w:rsid w:val="00CF2282"/>
    <w:rsid w:val="00D05BFF"/>
    <w:rsid w:val="00D15062"/>
    <w:rsid w:val="00D25E36"/>
    <w:rsid w:val="00D371C2"/>
    <w:rsid w:val="00D542B9"/>
    <w:rsid w:val="00D56C03"/>
    <w:rsid w:val="00D65255"/>
    <w:rsid w:val="00D655D2"/>
    <w:rsid w:val="00D726C0"/>
    <w:rsid w:val="00D85BFB"/>
    <w:rsid w:val="00DA1DD4"/>
    <w:rsid w:val="00DA47E0"/>
    <w:rsid w:val="00DB023A"/>
    <w:rsid w:val="00DC0563"/>
    <w:rsid w:val="00DD172E"/>
    <w:rsid w:val="00DD5F28"/>
    <w:rsid w:val="00DF0F2F"/>
    <w:rsid w:val="00E04366"/>
    <w:rsid w:val="00E1384E"/>
    <w:rsid w:val="00E44BC7"/>
    <w:rsid w:val="00E52690"/>
    <w:rsid w:val="00E60A3A"/>
    <w:rsid w:val="00E63CA2"/>
    <w:rsid w:val="00E6470C"/>
    <w:rsid w:val="00E712DA"/>
    <w:rsid w:val="00E75AAC"/>
    <w:rsid w:val="00E978BF"/>
    <w:rsid w:val="00EA677F"/>
    <w:rsid w:val="00EC680A"/>
    <w:rsid w:val="00EC7DD7"/>
    <w:rsid w:val="00ED3667"/>
    <w:rsid w:val="00ED56D2"/>
    <w:rsid w:val="00EE5A36"/>
    <w:rsid w:val="00EF4BAB"/>
    <w:rsid w:val="00F04927"/>
    <w:rsid w:val="00F163F4"/>
    <w:rsid w:val="00F2489E"/>
    <w:rsid w:val="00F2539C"/>
    <w:rsid w:val="00F508F9"/>
    <w:rsid w:val="00F80C32"/>
    <w:rsid w:val="00F81BD2"/>
    <w:rsid w:val="00F86701"/>
    <w:rsid w:val="00F969FE"/>
    <w:rsid w:val="00FA61DD"/>
    <w:rsid w:val="00FB2D55"/>
    <w:rsid w:val="00FB6DBF"/>
    <w:rsid w:val="00FC1D58"/>
    <w:rsid w:val="00FC54C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2AABB9"/>
  <w15:docId w15:val="{8D1D8185-AAD2-4C8D-9661-99A376F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.edu/college-resources/nursing-health-science/application-and-acceptance-dat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srv.ptc.edu/program_ready_gpa_ca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chalmers_m</dc:creator>
  <cp:lastModifiedBy>Carol Paguntalan</cp:lastModifiedBy>
  <cp:revision>2</cp:revision>
  <cp:lastPrinted>2018-08-31T15:34:00Z</cp:lastPrinted>
  <dcterms:created xsi:type="dcterms:W3CDTF">2018-12-12T14:53:00Z</dcterms:created>
  <dcterms:modified xsi:type="dcterms:W3CDTF">2018-12-12T14:53:00Z</dcterms:modified>
</cp:coreProperties>
</file>