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BA9" w:rsidRDefault="00244BA9" w:rsidP="00915FF1">
      <w:pPr>
        <w:rPr>
          <w:rStyle w:val="Strong"/>
          <w:rFonts w:ascii="Ebrima" w:hAnsi="Ebrima"/>
          <w:b w:val="0"/>
          <w:sz w:val="32"/>
          <w:szCs w:val="32"/>
        </w:rPr>
      </w:pPr>
      <w:proofErr w:type="gramStart"/>
      <w:r w:rsidRPr="00915FF1">
        <w:rPr>
          <w:rStyle w:val="Strong"/>
          <w:rFonts w:ascii="Ebrima" w:hAnsi="Ebrima"/>
          <w:b w:val="0"/>
          <w:sz w:val="32"/>
          <w:szCs w:val="32"/>
        </w:rPr>
        <w:t>It’s</w:t>
      </w:r>
      <w:proofErr w:type="gramEnd"/>
      <w:r w:rsidRPr="00915FF1">
        <w:rPr>
          <w:rStyle w:val="Strong"/>
          <w:rFonts w:ascii="Ebrima" w:hAnsi="Ebrima"/>
          <w:b w:val="0"/>
          <w:sz w:val="32"/>
          <w:szCs w:val="32"/>
        </w:rPr>
        <w:t xml:space="preserve"> John Lennon’s fault: Deferred Action and the SAVE Database</w:t>
      </w:r>
    </w:p>
    <w:p w:rsidR="00915FF1" w:rsidRPr="00915FF1" w:rsidRDefault="0081482C" w:rsidP="00915FF1">
      <w:pPr>
        <w:rPr>
          <w:rStyle w:val="Strong"/>
          <w:rFonts w:ascii="Ebrima" w:hAnsi="Ebrima"/>
          <w:b w:val="0"/>
          <w:sz w:val="32"/>
          <w:szCs w:val="32"/>
        </w:rPr>
      </w:pPr>
      <w:r>
        <w:rPr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169545</wp:posOffset>
            </wp:positionV>
            <wp:extent cx="2617470" cy="1741170"/>
            <wp:effectExtent l="19050" t="0" r="0" b="0"/>
            <wp:wrapTight wrapText="bothSides">
              <wp:wrapPolygon edited="0">
                <wp:start x="-157" y="0"/>
                <wp:lineTo x="-157" y="21269"/>
                <wp:lineTo x="21537" y="21269"/>
                <wp:lineTo x="21537" y="0"/>
                <wp:lineTo x="-157" y="0"/>
              </wp:wrapPolygon>
            </wp:wrapTight>
            <wp:docPr id="1" name="Picture 1" descr="https://encrypted-tbn3.gstatic.com/images?q=tbn:ANd9GcThZY9q3YLCmzdHZ8ANprCFwvfPdiVdQ2gIWIg9aIvI-4teFJQ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ThZY9q3YLCmzdHZ8ANprCFwvfPdiVdQ2gIWIg9aIvI-4teFJQ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470" cy="1741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4BA9" w:rsidRDefault="00381911" w:rsidP="00915FF1">
      <w:pPr>
        <w:rPr>
          <w:rStyle w:val="Strong"/>
          <w:b w:val="0"/>
        </w:rPr>
      </w:pPr>
      <w:r w:rsidRPr="00381911">
        <w:rPr>
          <w:rStyle w:val="Strong"/>
          <w:b w:val="0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9.5pt;margin-top:7.1pt;width:241.7pt;height:115.65pt;z-index:251660288;mso-width-relative:margin;mso-height-relative:margin">
            <v:textbox>
              <w:txbxContent>
                <w:p w:rsidR="00915FF1" w:rsidRPr="00915FF1" w:rsidRDefault="00915FF1" w:rsidP="00915FF1">
                  <w:pPr>
                    <w:spacing w:line="344" w:lineRule="atLeast"/>
                    <w:rPr>
                      <w:rFonts w:eastAsia="Times New Roman" w:cs="Times New Roman"/>
                      <w:color w:val="333333"/>
                      <w:sz w:val="36"/>
                      <w:szCs w:val="36"/>
                    </w:rPr>
                  </w:pPr>
                  <w:r w:rsidRPr="00915FF1">
                    <w:rPr>
                      <w:rStyle w:val="Strong"/>
                      <w:b w:val="0"/>
                      <w:sz w:val="36"/>
                      <w:szCs w:val="36"/>
                    </w:rPr>
                    <w:t xml:space="preserve">Midlands Technical College </w:t>
                  </w:r>
                </w:p>
                <w:p w:rsidR="0081482C" w:rsidRDefault="0081482C" w:rsidP="00915FF1">
                  <w:pPr>
                    <w:spacing w:line="344" w:lineRule="atLeast"/>
                    <w:rPr>
                      <w:rFonts w:eastAsia="Times New Roman" w:cs="Times New Roman"/>
                      <w:color w:val="333333"/>
                      <w:sz w:val="24"/>
                      <w:szCs w:val="24"/>
                    </w:rPr>
                  </w:pPr>
                </w:p>
                <w:p w:rsidR="00915FF1" w:rsidRPr="00915FF1" w:rsidRDefault="00915FF1" w:rsidP="00915FF1">
                  <w:pPr>
                    <w:spacing w:line="344" w:lineRule="atLeast"/>
                    <w:rPr>
                      <w:rFonts w:eastAsia="Times New Roman" w:cs="Times New Roman"/>
                      <w:color w:val="333333"/>
                      <w:sz w:val="24"/>
                      <w:szCs w:val="24"/>
                    </w:rPr>
                  </w:pPr>
                  <w:r w:rsidRPr="00915FF1">
                    <w:rPr>
                      <w:rFonts w:eastAsia="Times New Roman" w:cs="Times New Roman"/>
                      <w:color w:val="333333"/>
                      <w:sz w:val="24"/>
                      <w:szCs w:val="24"/>
                    </w:rPr>
                    <w:t>Sherry Shoars</w:t>
                  </w:r>
                  <w:r w:rsidRPr="00915FF1">
                    <w:rPr>
                      <w:rFonts w:eastAsia="Times New Roman" w:cs="Times New Roman"/>
                      <w:color w:val="333333"/>
                      <w:sz w:val="24"/>
                      <w:szCs w:val="24"/>
                    </w:rPr>
                    <w:tab/>
                  </w:r>
                  <w:r w:rsidRPr="00915FF1">
                    <w:rPr>
                      <w:rFonts w:eastAsia="Times New Roman" w:cs="Times New Roman"/>
                      <w:color w:val="333333"/>
                      <w:sz w:val="24"/>
                      <w:szCs w:val="24"/>
                    </w:rPr>
                    <w:tab/>
                  </w:r>
                  <w:hyperlink r:id="rId7" w:history="1">
                    <w:r w:rsidRPr="00915FF1">
                      <w:rPr>
                        <w:rStyle w:val="Hyperlink"/>
                        <w:rFonts w:eastAsia="Times New Roman" w:cs="Times New Roman"/>
                        <w:sz w:val="24"/>
                        <w:szCs w:val="24"/>
                      </w:rPr>
                      <w:t>shoarss@midlandstech.edu</w:t>
                    </w:r>
                  </w:hyperlink>
                  <w:r w:rsidRPr="00915FF1">
                    <w:rPr>
                      <w:rFonts w:eastAsia="Times New Roman" w:cs="Times New Roman"/>
                      <w:color w:val="333333"/>
                      <w:sz w:val="24"/>
                      <w:szCs w:val="24"/>
                    </w:rPr>
                    <w:tab/>
                  </w:r>
                  <w:r w:rsidRPr="00915FF1">
                    <w:rPr>
                      <w:rFonts w:eastAsia="Times New Roman" w:cs="Times New Roman"/>
                      <w:color w:val="333333"/>
                      <w:sz w:val="24"/>
                      <w:szCs w:val="24"/>
                    </w:rPr>
                    <w:tab/>
                  </w:r>
                </w:p>
                <w:p w:rsidR="00915FF1" w:rsidRDefault="00915FF1" w:rsidP="00915FF1">
                  <w:r w:rsidRPr="00915FF1">
                    <w:rPr>
                      <w:rFonts w:eastAsia="Times New Roman" w:cs="Times New Roman"/>
                      <w:color w:val="333333"/>
                      <w:sz w:val="24"/>
                      <w:szCs w:val="24"/>
                    </w:rPr>
                    <w:t>Risa Grossman</w:t>
                  </w:r>
                  <w:r w:rsidRPr="00915FF1">
                    <w:rPr>
                      <w:rFonts w:eastAsia="Times New Roman" w:cs="Times New Roman"/>
                      <w:color w:val="333333"/>
                      <w:sz w:val="24"/>
                      <w:szCs w:val="24"/>
                    </w:rPr>
                    <w:tab/>
                  </w:r>
                  <w:r w:rsidRPr="00915FF1">
                    <w:rPr>
                      <w:rFonts w:eastAsia="Times New Roman" w:cs="Times New Roman"/>
                      <w:color w:val="333333"/>
                      <w:sz w:val="24"/>
                      <w:szCs w:val="24"/>
                    </w:rPr>
                    <w:tab/>
                  </w:r>
                  <w:hyperlink r:id="rId8" w:history="1">
                    <w:r w:rsidRPr="00915FF1">
                      <w:rPr>
                        <w:rStyle w:val="Hyperlink"/>
                        <w:rFonts w:eastAsia="Times New Roman" w:cs="Times New Roman"/>
                        <w:sz w:val="24"/>
                        <w:szCs w:val="24"/>
                      </w:rPr>
                      <w:t>grossmanr@midlandstech.edu</w:t>
                    </w:r>
                  </w:hyperlink>
                </w:p>
                <w:p w:rsidR="0081482C" w:rsidRPr="00915FF1" w:rsidRDefault="0081482C" w:rsidP="00915FF1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AC31BE" w:rsidRDefault="00AC31BE" w:rsidP="00AC31BE">
      <w:pPr>
        <w:spacing w:line="344" w:lineRule="atLeast"/>
        <w:rPr>
          <w:rFonts w:eastAsia="Times New Roman" w:cs="Times New Roman"/>
          <w:color w:val="333333"/>
        </w:rPr>
      </w:pPr>
    </w:p>
    <w:p w:rsidR="00244BA9" w:rsidRDefault="00244BA9" w:rsidP="00A952BB">
      <w:pPr>
        <w:rPr>
          <w:rStyle w:val="Strong"/>
          <w:b w:val="0"/>
          <w:bCs w:val="0"/>
        </w:rPr>
      </w:pPr>
    </w:p>
    <w:p w:rsidR="00A830D0" w:rsidRDefault="00A830D0" w:rsidP="00A830D0">
      <w:pPr>
        <w:spacing w:line="480" w:lineRule="auto"/>
        <w:ind w:left="360"/>
        <w:rPr>
          <w:rStyle w:val="Strong"/>
          <w:b w:val="0"/>
          <w:bCs w:val="0"/>
        </w:rPr>
      </w:pPr>
    </w:p>
    <w:p w:rsidR="00915FF1" w:rsidRDefault="00915FF1" w:rsidP="00A830D0">
      <w:pPr>
        <w:spacing w:line="480" w:lineRule="auto"/>
        <w:ind w:left="360"/>
        <w:rPr>
          <w:rStyle w:val="Strong"/>
          <w:b w:val="0"/>
          <w:bCs w:val="0"/>
        </w:rPr>
      </w:pPr>
    </w:p>
    <w:p w:rsidR="00915FF1" w:rsidRDefault="00915FF1" w:rsidP="00A830D0">
      <w:pPr>
        <w:spacing w:line="480" w:lineRule="auto"/>
        <w:ind w:left="360"/>
        <w:rPr>
          <w:rStyle w:val="Strong"/>
          <w:b w:val="0"/>
          <w:bCs w:val="0"/>
        </w:rPr>
      </w:pPr>
    </w:p>
    <w:p w:rsidR="00915FF1" w:rsidRPr="00A830D0" w:rsidRDefault="00915FF1" w:rsidP="00A830D0">
      <w:pPr>
        <w:spacing w:line="480" w:lineRule="auto"/>
        <w:ind w:left="360"/>
        <w:rPr>
          <w:rStyle w:val="Strong"/>
          <w:b w:val="0"/>
          <w:bCs w:val="0"/>
        </w:rPr>
      </w:pPr>
    </w:p>
    <w:p w:rsidR="00A952BB" w:rsidRDefault="00244BA9" w:rsidP="00AC31BE">
      <w:pPr>
        <w:pStyle w:val="ListParagraph"/>
        <w:numPr>
          <w:ilvl w:val="0"/>
          <w:numId w:val="6"/>
        </w:numPr>
        <w:spacing w:line="480" w:lineRule="auto"/>
        <w:rPr>
          <w:rStyle w:val="Strong"/>
          <w:b w:val="0"/>
          <w:bCs w:val="0"/>
        </w:rPr>
      </w:pPr>
      <w:r w:rsidRPr="00244BA9">
        <w:rPr>
          <w:rStyle w:val="Strong"/>
          <w:b w:val="0"/>
          <w:bCs w:val="0"/>
        </w:rPr>
        <w:t>John Lennon was going to be deported, but was granted Deferred Action and eventually received his green card.</w:t>
      </w:r>
    </w:p>
    <w:p w:rsidR="00244BA9" w:rsidRDefault="00244BA9" w:rsidP="00AC31BE">
      <w:pPr>
        <w:pStyle w:val="ListParagraph"/>
        <w:numPr>
          <w:ilvl w:val="0"/>
          <w:numId w:val="6"/>
        </w:numPr>
        <w:spacing w:line="480" w:lineRule="auto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Deferred Action is one program, Deferred Action for Childhood Arrivals (DACA) is another program under the same umbrella</w:t>
      </w:r>
    </w:p>
    <w:p w:rsidR="00244BA9" w:rsidRDefault="00244BA9" w:rsidP="00AC31BE">
      <w:pPr>
        <w:pStyle w:val="ListParagraph"/>
        <w:numPr>
          <w:ilvl w:val="1"/>
          <w:numId w:val="6"/>
        </w:numPr>
        <w:spacing w:line="480" w:lineRule="auto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Deferred Action is for any person who is granted prosecutorial discretion while they appeal deportation.</w:t>
      </w:r>
    </w:p>
    <w:p w:rsidR="00244BA9" w:rsidRDefault="00244BA9" w:rsidP="00AC31BE">
      <w:pPr>
        <w:pStyle w:val="ListParagraph"/>
        <w:numPr>
          <w:ilvl w:val="1"/>
          <w:numId w:val="6"/>
        </w:numPr>
        <w:spacing w:line="480" w:lineRule="auto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DACA is for a specific group of young people</w:t>
      </w:r>
    </w:p>
    <w:p w:rsidR="00244BA9" w:rsidRDefault="00244BA9" w:rsidP="00AC31BE">
      <w:pPr>
        <w:pStyle w:val="ListParagraph"/>
        <w:numPr>
          <w:ilvl w:val="1"/>
          <w:numId w:val="6"/>
        </w:numPr>
        <w:spacing w:line="480" w:lineRule="auto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It is not a legal immigration status, but it does afford legal presence in the US</w:t>
      </w:r>
    </w:p>
    <w:p w:rsidR="00244BA9" w:rsidRDefault="00244BA9" w:rsidP="00AC31BE">
      <w:pPr>
        <w:pStyle w:val="ListParagraph"/>
        <w:numPr>
          <w:ilvl w:val="0"/>
          <w:numId w:val="6"/>
        </w:numPr>
        <w:spacing w:line="480" w:lineRule="auto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Particulars about any deferred action and higher education</w:t>
      </w:r>
    </w:p>
    <w:p w:rsidR="00244BA9" w:rsidRDefault="00244BA9" w:rsidP="00AC31BE">
      <w:pPr>
        <w:pStyle w:val="ListParagraph"/>
        <w:numPr>
          <w:ilvl w:val="1"/>
          <w:numId w:val="6"/>
        </w:numPr>
        <w:spacing w:line="480" w:lineRule="auto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Cannot receive in-state tuition in SC</w:t>
      </w:r>
    </w:p>
    <w:p w:rsidR="00244BA9" w:rsidRDefault="00244BA9" w:rsidP="00AC31BE">
      <w:pPr>
        <w:pStyle w:val="ListParagraph"/>
        <w:numPr>
          <w:ilvl w:val="1"/>
          <w:numId w:val="6"/>
        </w:numPr>
        <w:spacing w:line="480" w:lineRule="auto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Cannot receive federal financial aid</w:t>
      </w:r>
    </w:p>
    <w:p w:rsidR="00244BA9" w:rsidRDefault="00244BA9" w:rsidP="00AC31BE">
      <w:pPr>
        <w:pStyle w:val="ListParagraph"/>
        <w:numPr>
          <w:ilvl w:val="1"/>
          <w:numId w:val="6"/>
        </w:numPr>
        <w:spacing w:line="480" w:lineRule="auto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Cannot receive state financial aid in SC</w:t>
      </w:r>
    </w:p>
    <w:p w:rsidR="00244BA9" w:rsidRDefault="00AC31BE" w:rsidP="00AC31BE">
      <w:pPr>
        <w:pStyle w:val="ListParagraph"/>
        <w:numPr>
          <w:ilvl w:val="1"/>
          <w:numId w:val="6"/>
        </w:numPr>
        <w:spacing w:line="480" w:lineRule="auto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When deferred action expires (if it is not renewed or another status is not granted) – student can no longer attend college/university in SC or receive transcripts.</w:t>
      </w:r>
    </w:p>
    <w:p w:rsidR="00AC31BE" w:rsidRDefault="00AC31BE" w:rsidP="00AC31BE">
      <w:pPr>
        <w:pStyle w:val="ListParagraph"/>
        <w:numPr>
          <w:ilvl w:val="0"/>
          <w:numId w:val="6"/>
        </w:numPr>
        <w:spacing w:line="480" w:lineRule="auto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Third party verification required by SC state law</w:t>
      </w:r>
    </w:p>
    <w:p w:rsidR="00AC31BE" w:rsidRDefault="00AC31BE" w:rsidP="00AC31BE">
      <w:pPr>
        <w:pStyle w:val="ListParagraph"/>
        <w:numPr>
          <w:ilvl w:val="0"/>
          <w:numId w:val="6"/>
        </w:numPr>
        <w:spacing w:line="480" w:lineRule="auto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MTC handling of documents</w:t>
      </w:r>
    </w:p>
    <w:p w:rsidR="00AC31BE" w:rsidRDefault="00AC31BE" w:rsidP="00AC31BE">
      <w:pPr>
        <w:pStyle w:val="ListParagraph"/>
        <w:numPr>
          <w:ilvl w:val="1"/>
          <w:numId w:val="6"/>
        </w:numPr>
        <w:spacing w:line="480" w:lineRule="auto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Verification process for SCIIRA</w:t>
      </w:r>
    </w:p>
    <w:p w:rsidR="00AC31BE" w:rsidRDefault="00AC31BE" w:rsidP="00AC31BE">
      <w:pPr>
        <w:pStyle w:val="ListParagraph"/>
        <w:numPr>
          <w:ilvl w:val="1"/>
          <w:numId w:val="6"/>
        </w:numPr>
        <w:spacing w:line="480" w:lineRule="auto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Residency discussion</w:t>
      </w:r>
    </w:p>
    <w:p w:rsidR="00AC31BE" w:rsidRDefault="00AC31BE" w:rsidP="00AC31BE">
      <w:pPr>
        <w:pStyle w:val="ListParagraph"/>
        <w:numPr>
          <w:ilvl w:val="1"/>
          <w:numId w:val="6"/>
        </w:numPr>
        <w:spacing w:line="480" w:lineRule="auto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Program of study discussion</w:t>
      </w:r>
    </w:p>
    <w:p w:rsidR="00AC31BE" w:rsidRDefault="00AC31BE" w:rsidP="00AC31BE">
      <w:pPr>
        <w:pStyle w:val="ListParagraph"/>
        <w:numPr>
          <w:ilvl w:val="1"/>
          <w:numId w:val="6"/>
        </w:numPr>
        <w:spacing w:line="480" w:lineRule="auto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Future as it relates to their immigration status</w:t>
      </w:r>
    </w:p>
    <w:p w:rsidR="00AC31BE" w:rsidRDefault="00AC31BE" w:rsidP="00AC31BE">
      <w:pPr>
        <w:pStyle w:val="ListParagraph"/>
        <w:numPr>
          <w:ilvl w:val="0"/>
          <w:numId w:val="6"/>
        </w:numPr>
        <w:spacing w:line="480" w:lineRule="auto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lastRenderedPageBreak/>
        <w:t>Deferred Action documents</w:t>
      </w:r>
    </w:p>
    <w:p w:rsidR="00AC31BE" w:rsidRDefault="00AC31BE" w:rsidP="00AC31BE">
      <w:pPr>
        <w:pStyle w:val="ListParagraph"/>
        <w:numPr>
          <w:ilvl w:val="1"/>
          <w:numId w:val="6"/>
        </w:numPr>
        <w:spacing w:line="480" w:lineRule="auto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Employment Authorization Document (EAD) </w:t>
      </w:r>
    </w:p>
    <w:p w:rsidR="00AC31BE" w:rsidRDefault="00AC31BE" w:rsidP="00AC31BE">
      <w:pPr>
        <w:pStyle w:val="ListParagraph"/>
        <w:numPr>
          <w:ilvl w:val="1"/>
          <w:numId w:val="6"/>
        </w:numPr>
        <w:spacing w:line="480" w:lineRule="auto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USCIS Notice of Action showing approval</w:t>
      </w:r>
    </w:p>
    <w:p w:rsidR="00AC31BE" w:rsidRDefault="000B7917" w:rsidP="00AC31BE">
      <w:pPr>
        <w:pStyle w:val="ListParagraph"/>
        <w:numPr>
          <w:ilvl w:val="1"/>
          <w:numId w:val="6"/>
        </w:numPr>
        <w:spacing w:line="480" w:lineRule="auto"/>
        <w:rPr>
          <w:rStyle w:val="Strong"/>
          <w:b w:val="0"/>
          <w:bCs w:val="0"/>
        </w:rPr>
      </w:pPr>
      <w:r w:rsidRPr="000B7917">
        <w:rPr>
          <w:rStyle w:val="Strong"/>
          <w:b w:val="0"/>
          <w:bCs w:val="0"/>
          <w:noProof/>
          <w:lang w:eastAsia="zh-TW"/>
        </w:rPr>
        <w:pict>
          <v:shape id="_x0000_s1029" type="#_x0000_t202" style="position:absolute;left:0;text-align:left;margin-left:283.95pt;margin-top:20.6pt;width:186.35pt;height:108.4pt;z-index:251662336;mso-width-percent:400;mso-width-percent:400;mso-width-relative:margin;mso-height-relative:margin">
            <v:textbox>
              <w:txbxContent>
                <w:p w:rsidR="000B7917" w:rsidRDefault="000B7917">
                  <w:r>
                    <w:t>We’ve developed several helpful processes for monitoring and cataloguing USCIS documents, immigration statuses and assisting students in finding scholarships, grants and internships. We love to share! Feel free to contact us!</w:t>
                  </w:r>
                </w:p>
              </w:txbxContent>
            </v:textbox>
          </v:shape>
        </w:pict>
      </w:r>
      <w:r w:rsidR="00AC31BE">
        <w:rPr>
          <w:rStyle w:val="Strong"/>
          <w:b w:val="0"/>
          <w:bCs w:val="0"/>
        </w:rPr>
        <w:t>Social Security card</w:t>
      </w:r>
    </w:p>
    <w:p w:rsidR="00AC31BE" w:rsidRDefault="00AC31BE" w:rsidP="00AC31BE">
      <w:pPr>
        <w:pStyle w:val="ListParagraph"/>
        <w:numPr>
          <w:ilvl w:val="0"/>
          <w:numId w:val="6"/>
        </w:numPr>
        <w:spacing w:line="480" w:lineRule="auto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SAVE database </w:t>
      </w:r>
    </w:p>
    <w:p w:rsidR="00AC31BE" w:rsidRDefault="00AC31BE" w:rsidP="00AC31BE">
      <w:pPr>
        <w:pStyle w:val="ListParagraph"/>
        <w:numPr>
          <w:ilvl w:val="1"/>
          <w:numId w:val="6"/>
        </w:numPr>
        <w:spacing w:line="480" w:lineRule="auto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Access through USCIS</w:t>
      </w:r>
    </w:p>
    <w:p w:rsidR="00AC31BE" w:rsidRDefault="00AC31BE" w:rsidP="00AC31BE">
      <w:pPr>
        <w:pStyle w:val="ListParagraph"/>
        <w:numPr>
          <w:ilvl w:val="1"/>
          <w:numId w:val="6"/>
        </w:numPr>
        <w:spacing w:line="480" w:lineRule="auto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SAVE levels of verification and costs</w:t>
      </w:r>
    </w:p>
    <w:p w:rsidR="00AC31BE" w:rsidRDefault="00AC31BE" w:rsidP="00AC31BE">
      <w:pPr>
        <w:pStyle w:val="ListParagraph"/>
        <w:numPr>
          <w:ilvl w:val="1"/>
          <w:numId w:val="6"/>
        </w:numPr>
        <w:spacing w:line="480" w:lineRule="auto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Information entered</w:t>
      </w:r>
    </w:p>
    <w:p w:rsidR="00AC31BE" w:rsidRDefault="00AC31BE" w:rsidP="00AC31BE">
      <w:pPr>
        <w:pStyle w:val="ListParagraph"/>
        <w:numPr>
          <w:ilvl w:val="2"/>
          <w:numId w:val="6"/>
        </w:numPr>
        <w:spacing w:line="480" w:lineRule="auto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EAD card</w:t>
      </w:r>
    </w:p>
    <w:p w:rsidR="00AC31BE" w:rsidRDefault="00AC31BE" w:rsidP="00AC31BE">
      <w:pPr>
        <w:pStyle w:val="ListParagraph"/>
        <w:numPr>
          <w:ilvl w:val="2"/>
          <w:numId w:val="6"/>
        </w:numPr>
        <w:spacing w:line="480" w:lineRule="auto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Other immigration documents</w:t>
      </w:r>
    </w:p>
    <w:p w:rsidR="00AC31BE" w:rsidRDefault="00AC31BE" w:rsidP="00AC31BE">
      <w:pPr>
        <w:pStyle w:val="ListParagraph"/>
        <w:numPr>
          <w:ilvl w:val="1"/>
          <w:numId w:val="6"/>
        </w:numPr>
        <w:spacing w:line="480" w:lineRule="auto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Information retrieved</w:t>
      </w:r>
    </w:p>
    <w:p w:rsidR="00AC31BE" w:rsidRDefault="00AC31BE" w:rsidP="00AC31BE">
      <w:pPr>
        <w:pStyle w:val="ListParagraph"/>
        <w:numPr>
          <w:ilvl w:val="2"/>
          <w:numId w:val="6"/>
        </w:numPr>
        <w:spacing w:line="480" w:lineRule="auto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General listing of all SAVE inquiries</w:t>
      </w:r>
    </w:p>
    <w:p w:rsidR="00AC31BE" w:rsidRPr="00AC31BE" w:rsidRDefault="00AC31BE" w:rsidP="00AC31BE">
      <w:pPr>
        <w:pStyle w:val="ListParagraph"/>
        <w:numPr>
          <w:ilvl w:val="2"/>
          <w:numId w:val="6"/>
        </w:numPr>
        <w:spacing w:line="480" w:lineRule="auto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Individual SAVE results</w:t>
      </w:r>
    </w:p>
    <w:p w:rsidR="00244BA9" w:rsidRDefault="00AC31BE" w:rsidP="00AC31BE">
      <w:pPr>
        <w:pStyle w:val="ListParagraph"/>
        <w:numPr>
          <w:ilvl w:val="0"/>
          <w:numId w:val="6"/>
        </w:numPr>
        <w:spacing w:line="480" w:lineRule="auto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Advisement issues for deferred action students</w:t>
      </w:r>
    </w:p>
    <w:p w:rsidR="00AC31BE" w:rsidRDefault="00AC31BE" w:rsidP="00AC31BE">
      <w:pPr>
        <w:pStyle w:val="ListParagraph"/>
        <w:numPr>
          <w:ilvl w:val="1"/>
          <w:numId w:val="6"/>
        </w:numPr>
        <w:spacing w:line="480" w:lineRule="auto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Cannot attend after expiration</w:t>
      </w:r>
    </w:p>
    <w:p w:rsidR="00AC31BE" w:rsidRDefault="00AC31BE" w:rsidP="00AC31BE">
      <w:pPr>
        <w:pStyle w:val="ListParagraph"/>
        <w:numPr>
          <w:ilvl w:val="1"/>
          <w:numId w:val="6"/>
        </w:numPr>
        <w:spacing w:line="480" w:lineRule="auto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May not be able to graduate within 2 year time frame</w:t>
      </w:r>
    </w:p>
    <w:p w:rsidR="00AC31BE" w:rsidRPr="00AC31BE" w:rsidRDefault="00AC31BE" w:rsidP="0081482C">
      <w:pPr>
        <w:pStyle w:val="ListParagraph"/>
        <w:numPr>
          <w:ilvl w:val="1"/>
          <w:numId w:val="6"/>
        </w:numPr>
      </w:pPr>
      <w:r>
        <w:rPr>
          <w:rStyle w:val="Strong"/>
          <w:b w:val="0"/>
          <w:bCs w:val="0"/>
        </w:rPr>
        <w:t>May not be qualified for licensure</w:t>
      </w:r>
    </w:p>
    <w:p w:rsidR="00A952BB" w:rsidRPr="00A830D0" w:rsidRDefault="00AC31BE" w:rsidP="0081482C">
      <w:pPr>
        <w:jc w:val="center"/>
        <w:rPr>
          <w:sz w:val="36"/>
          <w:szCs w:val="36"/>
        </w:rPr>
      </w:pPr>
      <w:r w:rsidRPr="00A830D0">
        <w:rPr>
          <w:sz w:val="36"/>
          <w:szCs w:val="36"/>
        </w:rPr>
        <w:t>Helpful Res</w:t>
      </w:r>
      <w:r w:rsidR="00A952BB" w:rsidRPr="00A830D0">
        <w:rPr>
          <w:sz w:val="36"/>
          <w:szCs w:val="36"/>
        </w:rPr>
        <w:t>ources</w:t>
      </w:r>
    </w:p>
    <w:p w:rsidR="00A952BB" w:rsidRPr="0081482C" w:rsidRDefault="00A952BB" w:rsidP="00AC31BE">
      <w:pPr>
        <w:spacing w:before="120" w:after="120"/>
      </w:pPr>
      <w:r w:rsidRPr="0081482C">
        <w:t>De</w:t>
      </w:r>
      <w:r w:rsidR="00AC31BE" w:rsidRPr="0081482C">
        <w:t>partment of Homeland Security</w:t>
      </w:r>
      <w:r w:rsidR="00AC31BE" w:rsidRPr="0081482C">
        <w:tab/>
      </w:r>
      <w:r w:rsidR="00AC31BE" w:rsidRPr="0081482C">
        <w:tab/>
      </w:r>
      <w:r w:rsidR="00AC31BE" w:rsidRPr="0081482C">
        <w:tab/>
      </w:r>
      <w:hyperlink r:id="rId9" w:history="1">
        <w:r w:rsidRPr="0081482C">
          <w:rPr>
            <w:rStyle w:val="Hyperlink"/>
          </w:rPr>
          <w:t>www.dhs.gov</w:t>
        </w:r>
      </w:hyperlink>
    </w:p>
    <w:p w:rsidR="00A952BB" w:rsidRPr="0081482C" w:rsidRDefault="00A952BB" w:rsidP="00AC31BE">
      <w:pPr>
        <w:spacing w:before="120" w:after="120"/>
      </w:pPr>
      <w:proofErr w:type="spellStart"/>
      <w:r w:rsidRPr="0081482C">
        <w:t>DoSome</w:t>
      </w:r>
      <w:r w:rsidR="00AC31BE" w:rsidRPr="0081482C">
        <w:t>thing</w:t>
      </w:r>
      <w:proofErr w:type="spellEnd"/>
      <w:r w:rsidR="00AC31BE" w:rsidRPr="0081482C">
        <w:t xml:space="preserve"> scholarship opportunities</w:t>
      </w:r>
      <w:r w:rsidR="00AC31BE" w:rsidRPr="0081482C">
        <w:tab/>
      </w:r>
      <w:r w:rsidR="00AC31BE" w:rsidRPr="0081482C">
        <w:tab/>
      </w:r>
      <w:r w:rsidR="00AC31BE" w:rsidRPr="0081482C">
        <w:tab/>
      </w:r>
      <w:hyperlink r:id="rId10" w:history="1">
        <w:r w:rsidRPr="0081482C">
          <w:rPr>
            <w:rStyle w:val="Hyperlink"/>
          </w:rPr>
          <w:t>www.dosomething.org</w:t>
        </w:r>
      </w:hyperlink>
    </w:p>
    <w:p w:rsidR="00A952BB" w:rsidRPr="0081482C" w:rsidRDefault="00AC31BE" w:rsidP="00AC31BE">
      <w:pPr>
        <w:spacing w:before="120" w:after="120"/>
      </w:pPr>
      <w:r w:rsidRPr="0081482C">
        <w:t>FASTWEB scholarship search</w:t>
      </w:r>
      <w:r w:rsidRPr="0081482C">
        <w:tab/>
      </w:r>
      <w:r w:rsidRPr="0081482C">
        <w:tab/>
      </w:r>
      <w:r w:rsidRPr="0081482C">
        <w:tab/>
      </w:r>
      <w:r w:rsidRPr="0081482C">
        <w:tab/>
      </w:r>
      <w:hyperlink r:id="rId11" w:history="1">
        <w:r w:rsidR="00A952BB" w:rsidRPr="0081482C">
          <w:rPr>
            <w:rStyle w:val="Hyperlink"/>
          </w:rPr>
          <w:t>www.fastweb.com</w:t>
        </w:r>
      </w:hyperlink>
    </w:p>
    <w:p w:rsidR="00A952BB" w:rsidRPr="0081482C" w:rsidRDefault="00A952BB" w:rsidP="00AC31BE">
      <w:pPr>
        <w:spacing w:before="120" w:after="120"/>
      </w:pPr>
      <w:r w:rsidRPr="0081482C">
        <w:t>John Lennon and Deferred Action:</w:t>
      </w:r>
    </w:p>
    <w:p w:rsidR="00A952BB" w:rsidRPr="0081482C" w:rsidRDefault="00A952BB" w:rsidP="00A830D0">
      <w:pPr>
        <w:spacing w:before="120" w:after="120"/>
        <w:ind w:firstLine="720"/>
      </w:pPr>
      <w:r w:rsidRPr="0081482C">
        <w:t xml:space="preserve"> </w:t>
      </w:r>
      <w:hyperlink r:id="rId12" w:history="1">
        <w:r w:rsidRPr="0081482C">
          <w:rPr>
            <w:rStyle w:val="Hyperlink"/>
          </w:rPr>
          <w:t>http://www.dreamactivist.org/10-things-you-may-not-know-about-deferred-action/</w:t>
        </w:r>
      </w:hyperlink>
    </w:p>
    <w:p w:rsidR="00A952BB" w:rsidRPr="0081482C" w:rsidRDefault="00381911" w:rsidP="00A830D0">
      <w:pPr>
        <w:spacing w:before="120" w:after="120"/>
        <w:ind w:left="720"/>
      </w:pPr>
      <w:hyperlink r:id="rId13" w:history="1">
        <w:r w:rsidR="00A952BB" w:rsidRPr="0081482C">
          <w:rPr>
            <w:rStyle w:val="Hyperlink"/>
          </w:rPr>
          <w:t>http://www.pbs.org/newshour/rundown/you-may-say-hes-a-dreamer-john-lennons-immigration-case/</w:t>
        </w:r>
      </w:hyperlink>
    </w:p>
    <w:p w:rsidR="00A952BB" w:rsidRPr="0081482C" w:rsidRDefault="00AC31BE" w:rsidP="00AC31BE">
      <w:pPr>
        <w:spacing w:before="120" w:after="120"/>
      </w:pPr>
      <w:r w:rsidRPr="0081482C">
        <w:t>Midlands Technical College</w:t>
      </w:r>
      <w:r w:rsidRPr="0081482C">
        <w:tab/>
      </w:r>
      <w:r w:rsidRPr="0081482C">
        <w:tab/>
      </w:r>
      <w:r w:rsidRPr="0081482C">
        <w:tab/>
      </w:r>
      <w:r w:rsidRPr="0081482C">
        <w:tab/>
      </w:r>
      <w:hyperlink r:id="rId14" w:history="1">
        <w:r w:rsidR="00A952BB" w:rsidRPr="0081482C">
          <w:rPr>
            <w:rStyle w:val="Hyperlink"/>
          </w:rPr>
          <w:t>www.midlandstech.edu</w:t>
        </w:r>
      </w:hyperlink>
    </w:p>
    <w:p w:rsidR="0081482C" w:rsidRDefault="0081482C" w:rsidP="0081482C">
      <w:proofErr w:type="spellStart"/>
      <w:r w:rsidRPr="0081482C">
        <w:t>Prezi</w:t>
      </w:r>
      <w:proofErr w:type="spellEnd"/>
      <w:r w:rsidRPr="0081482C">
        <w:t xml:space="preserve"> presentation:</w:t>
      </w:r>
    </w:p>
    <w:p w:rsidR="0081482C" w:rsidRPr="0081482C" w:rsidRDefault="0081482C" w:rsidP="0081482C">
      <w:pPr>
        <w:ind w:firstLine="720"/>
      </w:pPr>
      <w:r w:rsidRPr="0081482C">
        <w:t xml:space="preserve"> </w:t>
      </w:r>
      <w:hyperlink r:id="rId15" w:history="1">
        <w:r w:rsidRPr="0081482C">
          <w:rPr>
            <w:rStyle w:val="Hyperlink"/>
          </w:rPr>
          <w:t>http://prezi.com/k7pqhddapoqk/?utm_campaign=share&amp;utm_medium=copy</w:t>
        </w:r>
      </w:hyperlink>
    </w:p>
    <w:p w:rsidR="00A830D0" w:rsidRPr="0081482C" w:rsidRDefault="00A830D0" w:rsidP="00A830D0">
      <w:r w:rsidRPr="0081482C">
        <w:t>South Carolina Code of Laws regarding the SC Illegal Immigration Reform Act of 2008</w:t>
      </w:r>
    </w:p>
    <w:p w:rsidR="00A830D0" w:rsidRPr="0081482C" w:rsidRDefault="00381911" w:rsidP="00A830D0">
      <w:pPr>
        <w:ind w:firstLine="720"/>
      </w:pPr>
      <w:hyperlink r:id="rId16" w:history="1">
        <w:r w:rsidR="00A830D0" w:rsidRPr="0081482C">
          <w:rPr>
            <w:rStyle w:val="Hyperlink"/>
          </w:rPr>
          <w:t>http://www.scstatehouse.gov/sess117_2007-2008/bills/4400.htm</w:t>
        </w:r>
      </w:hyperlink>
    </w:p>
    <w:p w:rsidR="00A952BB" w:rsidRDefault="00A952BB" w:rsidP="00AC31BE">
      <w:pPr>
        <w:spacing w:before="120" w:after="120"/>
      </w:pPr>
      <w:r>
        <w:t>Systematic Alien Verification of Entitlements (SAVE)</w:t>
      </w:r>
      <w:r w:rsidR="00AC31BE">
        <w:tab/>
      </w:r>
      <w:hyperlink r:id="rId17" w:history="1">
        <w:r w:rsidRPr="002954FC">
          <w:rPr>
            <w:rStyle w:val="Hyperlink"/>
          </w:rPr>
          <w:t>www.uscis.gov/SAVE</w:t>
        </w:r>
      </w:hyperlink>
    </w:p>
    <w:p w:rsidR="00A952BB" w:rsidRPr="0048525F" w:rsidRDefault="00A952BB" w:rsidP="00AC31BE">
      <w:pPr>
        <w:spacing w:before="120" w:after="120"/>
      </w:pPr>
      <w:r>
        <w:t>United States Citizenship and Immigration Services</w:t>
      </w:r>
      <w:r w:rsidR="00AC31BE">
        <w:tab/>
      </w:r>
      <w:hyperlink r:id="rId18" w:history="1">
        <w:r w:rsidRPr="002954FC">
          <w:rPr>
            <w:rStyle w:val="Hyperlink"/>
          </w:rPr>
          <w:t>www.uscis.gov</w:t>
        </w:r>
      </w:hyperlink>
    </w:p>
    <w:sectPr w:rsidR="00A952BB" w:rsidRPr="0048525F" w:rsidSect="00A830D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E28AC"/>
    <w:multiLevelType w:val="hybridMultilevel"/>
    <w:tmpl w:val="5B543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81668"/>
    <w:multiLevelType w:val="hybridMultilevel"/>
    <w:tmpl w:val="A0E627E8"/>
    <w:lvl w:ilvl="0" w:tplc="B2BEC8DE">
      <w:start w:val="1"/>
      <w:numFmt w:val="bullet"/>
      <w:lvlText w:val="‾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0B47A7"/>
    <w:multiLevelType w:val="hybridMultilevel"/>
    <w:tmpl w:val="4816C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03200D"/>
    <w:multiLevelType w:val="hybridMultilevel"/>
    <w:tmpl w:val="8C74A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C53250"/>
    <w:multiLevelType w:val="hybridMultilevel"/>
    <w:tmpl w:val="CCEAB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3F7138"/>
    <w:multiLevelType w:val="hybridMultilevel"/>
    <w:tmpl w:val="E4401D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952BB"/>
    <w:rsid w:val="000B7917"/>
    <w:rsid w:val="00244BA9"/>
    <w:rsid w:val="00332E98"/>
    <w:rsid w:val="00381911"/>
    <w:rsid w:val="003853D1"/>
    <w:rsid w:val="00563B70"/>
    <w:rsid w:val="006D15CD"/>
    <w:rsid w:val="006D7436"/>
    <w:rsid w:val="007C5771"/>
    <w:rsid w:val="0081482C"/>
    <w:rsid w:val="00903F22"/>
    <w:rsid w:val="00915FF1"/>
    <w:rsid w:val="00A830D0"/>
    <w:rsid w:val="00A952BB"/>
    <w:rsid w:val="00AC31BE"/>
    <w:rsid w:val="00AE0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952BB"/>
    <w:rPr>
      <w:b/>
      <w:bCs/>
    </w:rPr>
  </w:style>
  <w:style w:type="character" w:styleId="Hyperlink">
    <w:name w:val="Hyperlink"/>
    <w:basedOn w:val="DefaultParagraphFont"/>
    <w:uiPriority w:val="99"/>
    <w:unhideWhenUsed/>
    <w:rsid w:val="00A952B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952B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952B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2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2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ossmanr@midlandstech.edu" TargetMode="External"/><Relationship Id="rId13" Type="http://schemas.openxmlformats.org/officeDocument/2006/relationships/hyperlink" Target="http://www.pbs.org/newshour/rundown/you-may-say-hes-a-dreamer-john-lennons-immigration-case/" TargetMode="External"/><Relationship Id="rId18" Type="http://schemas.openxmlformats.org/officeDocument/2006/relationships/hyperlink" Target="http://www.uscis.gov" TargetMode="External"/><Relationship Id="rId3" Type="http://schemas.openxmlformats.org/officeDocument/2006/relationships/styles" Target="styles.xml"/><Relationship Id="rId7" Type="http://schemas.openxmlformats.org/officeDocument/2006/relationships/hyperlink" Target="mailto:shoarss@midlandstech.edu" TargetMode="External"/><Relationship Id="rId12" Type="http://schemas.openxmlformats.org/officeDocument/2006/relationships/hyperlink" Target="http://www.dreamactivist.org/10-things-you-may-not-know-about-deferred-action/" TargetMode="External"/><Relationship Id="rId17" Type="http://schemas.openxmlformats.org/officeDocument/2006/relationships/hyperlink" Target="http://www.uscis.gov/SAV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cstatehouse.gov/sess117_2007-2008/bills/4400.ht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fastweb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ezi.com/k7pqhddapoqk/?utm_campaign=share&amp;utm_medium=copy" TargetMode="External"/><Relationship Id="rId10" Type="http://schemas.openxmlformats.org/officeDocument/2006/relationships/hyperlink" Target="http://www.dosomething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hs.gov" TargetMode="External"/><Relationship Id="rId14" Type="http://schemas.openxmlformats.org/officeDocument/2006/relationships/hyperlink" Target="http://www.midlandstech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F57E5571-4C1B-498E-A310-B32914CD6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shoarss</dc:creator>
  <cp:lastModifiedBy>shoarss</cp:lastModifiedBy>
  <cp:revision>7</cp:revision>
  <cp:lastPrinted>2014-03-05T17:36:00Z</cp:lastPrinted>
  <dcterms:created xsi:type="dcterms:W3CDTF">2014-02-21T17:17:00Z</dcterms:created>
  <dcterms:modified xsi:type="dcterms:W3CDTF">2014-03-28T15:15:00Z</dcterms:modified>
</cp:coreProperties>
</file>